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9E" w:rsidRDefault="00D81CC5">
      <w:pPr>
        <w:pStyle w:val="1"/>
        <w:widowControl/>
        <w:spacing w:beforeAutospacing="0" w:afterAutospacing="0" w:line="630" w:lineRule="atLeast"/>
        <w:jc w:val="center"/>
        <w:rPr>
          <w:rFonts w:ascii="微软雅黑" w:eastAsia="微软雅黑" w:hAnsi="微软雅黑" w:cs="微软雅黑" w:hint="default"/>
          <w:color w:val="333333"/>
          <w:sz w:val="30"/>
          <w:szCs w:val="30"/>
        </w:rPr>
      </w:pPr>
      <w:r>
        <w:rPr>
          <w:rFonts w:ascii="微软雅黑" w:eastAsia="微软雅黑" w:hAnsi="微软雅黑" w:cs="微软雅黑"/>
          <w:color w:val="333333"/>
          <w:sz w:val="30"/>
          <w:szCs w:val="30"/>
        </w:rPr>
        <w:t>202</w:t>
      </w:r>
      <w:r w:rsidR="00D617F0">
        <w:rPr>
          <w:rFonts w:ascii="微软雅黑" w:eastAsia="微软雅黑" w:hAnsi="微软雅黑" w:cs="微软雅黑"/>
          <w:color w:val="333333"/>
          <w:sz w:val="30"/>
          <w:szCs w:val="30"/>
        </w:rPr>
        <w:t>2</w:t>
      </w:r>
      <w:r>
        <w:rPr>
          <w:rFonts w:ascii="微软雅黑" w:eastAsia="微软雅黑" w:hAnsi="微软雅黑" w:cs="微软雅黑"/>
          <w:color w:val="333333"/>
          <w:sz w:val="30"/>
          <w:szCs w:val="30"/>
        </w:rPr>
        <w:t>年危险废物污染环境防治信息公开</w:t>
      </w:r>
    </w:p>
    <w:p w:rsidR="00F5339E" w:rsidRDefault="00D81CC5">
      <w:pPr>
        <w:pStyle w:val="a3"/>
        <w:widowControl/>
        <w:spacing w:beforeAutospacing="0" w:afterAutospacing="0" w:line="450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　　根据《中华人民共和国固体废物污染环境防治法》的要求，产生固体废物的单位，应当依法及时公开固体废物污染环境信息，主动接受社会监督。结合我公司实际情况，现将202</w:t>
      </w:r>
      <w:r w:rsidR="00D617F0">
        <w:rPr>
          <w:rFonts w:ascii="微软雅黑" w:eastAsia="微软雅黑" w:hAnsi="微软雅黑" w:cs="微软雅黑" w:hint="eastAsia"/>
          <w:color w:val="333333"/>
          <w:sz w:val="22"/>
          <w:szCs w:val="22"/>
        </w:rPr>
        <w:t>2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年危险废物污染环境防治信息公开如下：</w:t>
      </w:r>
    </w:p>
    <w:p w:rsidR="00F5339E" w:rsidRDefault="00D81CC5">
      <w:pPr>
        <w:pStyle w:val="a3"/>
        <w:widowControl/>
        <w:numPr>
          <w:ilvl w:val="0"/>
          <w:numId w:val="1"/>
        </w:numPr>
        <w:spacing w:beforeAutospacing="0" w:afterAutospacing="0" w:line="450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危险废物产生信息公开：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企业名称：黄山强英鸭业有限公司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地    址：黄山市休宁县万安镇</w:t>
      </w:r>
      <w:r w:rsidR="00547883">
        <w:rPr>
          <w:rFonts w:ascii="微软雅黑" w:eastAsia="微软雅黑" w:hAnsi="微软雅黑" w:cs="微软雅黑" w:hint="eastAsia"/>
          <w:color w:val="333333"/>
          <w:sz w:val="22"/>
          <w:szCs w:val="22"/>
        </w:rPr>
        <w:t>古楼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环保负责人及电话：罗庆峰13855915457</w:t>
      </w:r>
      <w:bookmarkStart w:id="0" w:name="_GoBack"/>
      <w:bookmarkEnd w:id="0"/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危险废物产生规模：1吨以下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危险废物设施贮存数量：危废间1处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危险废物贮存设施建筑面积(容积）：危废间</w:t>
      </w:r>
      <w:r w:rsidR="00051DE1">
        <w:rPr>
          <w:rFonts w:ascii="微软雅黑" w:eastAsia="微软雅黑" w:hAnsi="微软雅黑" w:cs="微软雅黑" w:hint="eastAsia"/>
          <w:color w:val="333333"/>
          <w:sz w:val="22"/>
          <w:szCs w:val="22"/>
        </w:rPr>
        <w:t>15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平米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危废名称            危废代码           产生来源                    污染防治措施               处理措施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试剂空瓶          900-041-49        在线监测试剂用完后的空瓶     防洒落 防遗漏             委托有资质企业处理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COD废液         900-047-049       在线监测机台检测后的废液     防洒落 防渗漏             委托有资质企业处理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lastRenderedPageBreak/>
        <w:t>氨氮废液          900-047-49        在线监测机台检测后的废液    防洒落 防渗漏              委托有资质企业处理</w:t>
      </w:r>
    </w:p>
    <w:p w:rsidR="00051DE1" w:rsidRDefault="00051DE1" w:rsidP="00051DE1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总磷废液         900-047-049       在线监测机台检测后的废液     防洒落 防渗漏             委托有资质企业处理</w:t>
      </w:r>
    </w:p>
    <w:p w:rsidR="00F5339E" w:rsidRDefault="00F5339E">
      <w:pPr>
        <w:pStyle w:val="a3"/>
        <w:widowControl/>
        <w:spacing w:beforeAutospacing="0" w:afterAutospacing="0" w:line="450" w:lineRule="atLeast"/>
        <w:jc w:val="center"/>
        <w:rPr>
          <w:rFonts w:ascii="微软雅黑" w:eastAsia="微软雅黑" w:hAnsi="微软雅黑" w:cs="微软雅黑"/>
          <w:color w:val="333333"/>
          <w:sz w:val="22"/>
          <w:szCs w:val="22"/>
        </w:rPr>
      </w:pP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2、202</w:t>
      </w:r>
      <w:r w:rsidR="00051DE1">
        <w:rPr>
          <w:rFonts w:ascii="微软雅黑" w:eastAsia="微软雅黑" w:hAnsi="微软雅黑" w:cs="微软雅黑" w:hint="eastAsia"/>
          <w:color w:val="333333"/>
          <w:sz w:val="22"/>
          <w:szCs w:val="22"/>
        </w:rPr>
        <w:t>2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年危险废物处置信息公开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委托处置单位：铜陵市正源环境工程科技有限公司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委托处置数量：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序号  危险废物名称  危险废物代码    处置数量  单位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1     COD废液    900-047-49     </w:t>
      </w:r>
      <w:r w:rsidR="00D617F0">
        <w:rPr>
          <w:rFonts w:ascii="微软雅黑" w:eastAsia="微软雅黑" w:hAnsi="微软雅黑" w:cs="微软雅黑" w:hint="eastAsia"/>
          <w:color w:val="333333"/>
          <w:sz w:val="22"/>
          <w:szCs w:val="22"/>
        </w:rPr>
        <w:t>1</w:t>
      </w:r>
      <w:r w:rsidR="00547883">
        <w:rPr>
          <w:rFonts w:ascii="微软雅黑" w:eastAsia="微软雅黑" w:hAnsi="微软雅黑" w:cs="微软雅黑" w:hint="eastAsia"/>
          <w:color w:val="333333"/>
          <w:sz w:val="22"/>
          <w:szCs w:val="22"/>
        </w:rPr>
        <w:t>39.6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     千克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2     氨氮废液     900-047-49     </w:t>
      </w:r>
      <w:r w:rsidR="00D617F0">
        <w:rPr>
          <w:rFonts w:ascii="微软雅黑" w:eastAsia="微软雅黑" w:hAnsi="微软雅黑" w:cs="微软雅黑" w:hint="eastAsia"/>
          <w:color w:val="333333"/>
          <w:sz w:val="22"/>
          <w:szCs w:val="22"/>
        </w:rPr>
        <w:t>1</w:t>
      </w:r>
      <w:r w:rsidR="00547883">
        <w:rPr>
          <w:rFonts w:ascii="微软雅黑" w:eastAsia="微软雅黑" w:hAnsi="微软雅黑" w:cs="微软雅黑" w:hint="eastAsia"/>
          <w:color w:val="333333"/>
          <w:sz w:val="22"/>
          <w:szCs w:val="22"/>
        </w:rPr>
        <w:t>47.2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   千克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3     </w:t>
      </w:r>
      <w:r w:rsidR="00547883">
        <w:rPr>
          <w:rFonts w:ascii="微软雅黑" w:eastAsia="微软雅黑" w:hAnsi="微软雅黑" w:cs="微软雅黑" w:hint="eastAsia"/>
          <w:color w:val="333333"/>
          <w:sz w:val="22"/>
          <w:szCs w:val="22"/>
        </w:rPr>
        <w:t>总磷废液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    900-04</w:t>
      </w:r>
      <w:r w:rsidR="00547883">
        <w:rPr>
          <w:rFonts w:ascii="微软雅黑" w:eastAsia="微软雅黑" w:hAnsi="微软雅黑" w:cs="微软雅黑" w:hint="eastAsia"/>
          <w:color w:val="333333"/>
          <w:sz w:val="22"/>
          <w:szCs w:val="22"/>
        </w:rPr>
        <w:t>7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-49     </w:t>
      </w:r>
      <w:r w:rsidR="00D617F0">
        <w:rPr>
          <w:rFonts w:ascii="微软雅黑" w:eastAsia="微软雅黑" w:hAnsi="微软雅黑" w:cs="微软雅黑" w:hint="eastAsia"/>
          <w:color w:val="333333"/>
          <w:sz w:val="22"/>
          <w:szCs w:val="22"/>
        </w:rPr>
        <w:t>1</w:t>
      </w:r>
      <w:r w:rsidR="00547883">
        <w:rPr>
          <w:rFonts w:ascii="微软雅黑" w:eastAsia="微软雅黑" w:hAnsi="微软雅黑" w:cs="微软雅黑" w:hint="eastAsia"/>
          <w:color w:val="333333"/>
          <w:sz w:val="22"/>
          <w:szCs w:val="22"/>
        </w:rPr>
        <w:t>19.2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     千克</w:t>
      </w:r>
    </w:p>
    <w:p w:rsidR="00F5339E" w:rsidRDefault="00547883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4    试剂空瓶     900-041-49       21.1       千克</w:t>
      </w:r>
    </w:p>
    <w:p w:rsidR="00F5339E" w:rsidRDefault="00F5339E">
      <w:pPr>
        <w:pStyle w:val="a3"/>
        <w:widowControl/>
        <w:spacing w:beforeAutospacing="0" w:afterAutospacing="0" w:line="450" w:lineRule="atLeast"/>
        <w:jc w:val="center"/>
        <w:rPr>
          <w:rFonts w:ascii="微软雅黑" w:eastAsia="微软雅黑" w:hAnsi="微软雅黑" w:cs="微软雅黑"/>
          <w:color w:val="333333"/>
          <w:sz w:val="22"/>
          <w:szCs w:val="22"/>
        </w:rPr>
      </w:pPr>
    </w:p>
    <w:p w:rsidR="00F5339E" w:rsidRPr="00D617F0" w:rsidRDefault="00D617F0">
      <w:pPr>
        <w:rPr>
          <w:sz w:val="36"/>
          <w:szCs w:val="36"/>
        </w:rPr>
      </w:pPr>
      <w:r>
        <w:rPr>
          <w:rFonts w:hint="eastAsia"/>
        </w:rPr>
        <w:t xml:space="preserve">                                                                                              </w:t>
      </w:r>
      <w:r w:rsidRPr="00D617F0">
        <w:rPr>
          <w:rFonts w:hint="eastAsia"/>
          <w:sz w:val="36"/>
          <w:szCs w:val="36"/>
        </w:rPr>
        <w:t>黄山强英鸭业有限公司</w:t>
      </w:r>
    </w:p>
    <w:sectPr w:rsidR="00F5339E" w:rsidRPr="00D617F0" w:rsidSect="00F533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374" w:rsidRDefault="00DA3374" w:rsidP="00D617F0">
      <w:r>
        <w:separator/>
      </w:r>
    </w:p>
  </w:endnote>
  <w:endnote w:type="continuationSeparator" w:id="0">
    <w:p w:rsidR="00DA3374" w:rsidRDefault="00DA3374" w:rsidP="00D6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374" w:rsidRDefault="00DA3374" w:rsidP="00D617F0">
      <w:r>
        <w:separator/>
      </w:r>
    </w:p>
  </w:footnote>
  <w:footnote w:type="continuationSeparator" w:id="0">
    <w:p w:rsidR="00DA3374" w:rsidRDefault="00DA3374" w:rsidP="00D61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434FD4"/>
    <w:multiLevelType w:val="singleLevel"/>
    <w:tmpl w:val="C3434FD4"/>
    <w:lvl w:ilvl="0">
      <w:start w:val="1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c0NzJlMDkxNGQ3Y2JkYWI2NjNiMDgxZjE0NGI0NWMifQ=="/>
  </w:docVars>
  <w:rsids>
    <w:rsidRoot w:val="00F5339E"/>
    <w:rsid w:val="00051DE1"/>
    <w:rsid w:val="00547883"/>
    <w:rsid w:val="007A2A55"/>
    <w:rsid w:val="00CF7631"/>
    <w:rsid w:val="00D20958"/>
    <w:rsid w:val="00D617F0"/>
    <w:rsid w:val="00D81CC5"/>
    <w:rsid w:val="00DA3374"/>
    <w:rsid w:val="00F5339E"/>
    <w:rsid w:val="1A347007"/>
    <w:rsid w:val="2B240831"/>
    <w:rsid w:val="51E5254A"/>
    <w:rsid w:val="597F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3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5339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5339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61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17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61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17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857</Characters>
  <Application>Microsoft Office Word</Application>
  <DocSecurity>0</DocSecurity>
  <Lines>7</Lines>
  <Paragraphs>2</Paragraphs>
  <ScaleCrop>false</ScaleCrop>
  <Company>Home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2023-01-29T05:00:00Z</dcterms:created>
  <dcterms:modified xsi:type="dcterms:W3CDTF">2023-01-30T04:04:00Z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64C7A7FEA5D34549AEAFF2BBDE38FEE5</vt:lpwstr>
  </property>
</Properties>
</file>